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18" w:rsidRPr="00F13E18" w:rsidRDefault="00F13E18" w:rsidP="00A15E5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F13E18">
        <w:rPr>
          <w:rFonts w:ascii="Times New Roman" w:hAnsi="Times New Roman" w:cs="Times New Roman"/>
          <w:b/>
          <w:noProof/>
          <w:color w:val="FF0000"/>
          <w:sz w:val="48"/>
          <w:szCs w:val="40"/>
        </w:rPr>
        <w:drawing>
          <wp:anchor distT="0" distB="0" distL="114300" distR="114300" simplePos="0" relativeHeight="251658240" behindDoc="0" locked="0" layoutInCell="1" allowOverlap="1" wp14:anchorId="2DC2CDC7" wp14:editId="255D219D">
            <wp:simplePos x="0" y="0"/>
            <wp:positionH relativeFrom="column">
              <wp:posOffset>-727710</wp:posOffset>
            </wp:positionH>
            <wp:positionV relativeFrom="paragraph">
              <wp:posOffset>-60960</wp:posOffset>
            </wp:positionV>
            <wp:extent cx="2125980" cy="1905000"/>
            <wp:effectExtent l="19050" t="0" r="7620" b="0"/>
            <wp:wrapThrough wrapText="bothSides">
              <wp:wrapPolygon edited="0">
                <wp:start x="7742" y="864"/>
                <wp:lineTo x="4258" y="1080"/>
                <wp:lineTo x="3677" y="2160"/>
                <wp:lineTo x="4065" y="4320"/>
                <wp:lineTo x="194" y="4968"/>
                <wp:lineTo x="-194" y="12960"/>
                <wp:lineTo x="581" y="14688"/>
                <wp:lineTo x="3097" y="18144"/>
                <wp:lineTo x="3290" y="18792"/>
                <wp:lineTo x="8710" y="21384"/>
                <wp:lineTo x="9871" y="21384"/>
                <wp:lineTo x="11806" y="21384"/>
                <wp:lineTo x="12968" y="21384"/>
                <wp:lineTo x="18774" y="18576"/>
                <wp:lineTo x="18774" y="18144"/>
                <wp:lineTo x="18968" y="18144"/>
                <wp:lineTo x="20516" y="14904"/>
                <wp:lineTo x="20710" y="14688"/>
                <wp:lineTo x="21677" y="12096"/>
                <wp:lineTo x="21677" y="11016"/>
                <wp:lineTo x="20903" y="9504"/>
                <wp:lineTo x="19935" y="7776"/>
                <wp:lineTo x="21484" y="5832"/>
                <wp:lineTo x="21097" y="4320"/>
                <wp:lineTo x="17806" y="4320"/>
                <wp:lineTo x="18387" y="2808"/>
                <wp:lineTo x="17032" y="1944"/>
                <wp:lineTo x="12968" y="864"/>
                <wp:lineTo x="7742" y="864"/>
              </wp:wrapPolygon>
            </wp:wrapThrough>
            <wp:docPr id="1" name="Рисунок 1" descr="p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p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E18">
        <w:rPr>
          <w:rFonts w:ascii="Times New Roman" w:hAnsi="Times New Roman" w:cs="Times New Roman"/>
          <w:b/>
          <w:color w:val="FF0000"/>
          <w:sz w:val="48"/>
          <w:szCs w:val="40"/>
        </w:rPr>
        <w:t>24 марта –</w:t>
      </w:r>
    </w:p>
    <w:p w:rsidR="0025575C" w:rsidRPr="00F13E18" w:rsidRDefault="00F13E18" w:rsidP="00A15E5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F13E18">
        <w:rPr>
          <w:rFonts w:ascii="Times New Roman" w:hAnsi="Times New Roman" w:cs="Times New Roman"/>
          <w:b/>
          <w:color w:val="FF0000"/>
          <w:sz w:val="48"/>
          <w:szCs w:val="40"/>
        </w:rPr>
        <w:t>Всемирный день борьбы с туберкулезом</w:t>
      </w:r>
    </w:p>
    <w:p w:rsidR="00F13E18" w:rsidRDefault="00F13E18" w:rsidP="00A15E5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ВСЕМИРНАЯ ОРГАНИЗАЦИЯ ЗДРАВООХРАНЕНИЯ в апреле 1993 года:</w:t>
      </w:r>
    </w:p>
    <w:p w:rsidR="0025575C" w:rsidRPr="00F13E18" w:rsidRDefault="00A15E5A" w:rsidP="00A15E5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объявила туберкулез проблемой «всемирной опасности»</w:t>
      </w:r>
    </w:p>
    <w:p w:rsidR="0025575C" w:rsidRPr="00F13E18" w:rsidRDefault="00A15E5A" w:rsidP="00A15E5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провозгласила туберкулез «глобальным экстренным случаем»</w:t>
      </w:r>
    </w:p>
    <w:p w:rsidR="0025575C" w:rsidRPr="00F13E18" w:rsidRDefault="00A15E5A" w:rsidP="00A15E5A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40"/>
        </w:rPr>
      </w:pPr>
      <w:r w:rsidRPr="00F13E18">
        <w:rPr>
          <w:rFonts w:ascii="Times New Roman" w:hAnsi="Times New Roman" w:cs="Times New Roman"/>
          <w:b/>
          <w:bCs/>
          <w:i/>
          <w:iCs/>
          <w:color w:val="FF0000"/>
          <w:sz w:val="28"/>
          <w:szCs w:val="40"/>
        </w:rPr>
        <w:t>сложившуюся ситуацию охарактеризовала как кризис глобальной политики в области туберкулеза</w:t>
      </w:r>
    </w:p>
    <w:p w:rsidR="00F13E18" w:rsidRDefault="00F13E18" w:rsidP="00F13E1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40"/>
        </w:rPr>
      </w:pP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</w:rPr>
        <w:t>Ромашка</w:t>
      </w:r>
      <w:r w:rsidRPr="00F13E18">
        <w:rPr>
          <w:rFonts w:ascii="Times New Roman" w:hAnsi="Times New Roman" w:cs="Times New Roman"/>
          <w:b/>
          <w:bCs/>
          <w:i/>
          <w:iCs/>
          <w:color w:val="00B050"/>
          <w:sz w:val="28"/>
          <w:szCs w:val="40"/>
        </w:rPr>
        <w:t xml:space="preserve"> — символ борьбы с туберкулезом в мире, символ чистого дыхания</w:t>
      </w:r>
    </w:p>
    <w:p w:rsidR="00F13E18" w:rsidRPr="00F13E18" w:rsidRDefault="00F13E18" w:rsidP="00F13E1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504D" w:themeColor="accent2"/>
          <w:sz w:val="28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59055</wp:posOffset>
            </wp:positionV>
            <wp:extent cx="1638300" cy="2628900"/>
            <wp:effectExtent l="19050" t="0" r="0" b="0"/>
            <wp:wrapThrough wrapText="bothSides">
              <wp:wrapPolygon edited="0">
                <wp:start x="-251" y="0"/>
                <wp:lineTo x="-251" y="21443"/>
                <wp:lineTo x="21600" y="21443"/>
                <wp:lineTo x="21600" y="0"/>
                <wp:lineTo x="-251" y="0"/>
              </wp:wrapPolygon>
            </wp:wrapThrough>
            <wp:docPr id="3" name="Рисунок 2" descr="Роберт Ко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Роберт Ко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</w:rPr>
        <w:t>Роберт Кох (</w:t>
      </w: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  <w:lang w:val="en-US"/>
        </w:rPr>
        <w:t>R</w:t>
      </w: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</w:rPr>
        <w:t>.</w:t>
      </w: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  <w:lang w:val="en-US"/>
        </w:rPr>
        <w:t>Koch</w:t>
      </w:r>
      <w:r w:rsidRPr="00F13E18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40"/>
        </w:rPr>
        <w:t>) (1843 - 1910)</w:t>
      </w:r>
      <w:r w:rsidRPr="00F13E18">
        <w:rPr>
          <w:rFonts w:ascii="Times New Roman" w:hAnsi="Times New Roman" w:cs="Times New Roman"/>
          <w:b/>
          <w:bCs/>
          <w:i/>
          <w:iCs/>
          <w:color w:val="00B050"/>
          <w:sz w:val="28"/>
          <w:szCs w:val="40"/>
        </w:rPr>
        <w:t xml:space="preserve"> - открыватель возбудителя туберкулеза</w:t>
      </w:r>
    </w:p>
    <w:p w:rsidR="0025575C" w:rsidRPr="00F13E18" w:rsidRDefault="00F13E18" w:rsidP="00F13E18">
      <w:pPr>
        <w:spacing w:after="0"/>
        <w:ind w:left="720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- </w:t>
      </w:r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24 марта 1882 года Роберт Кох выступил в Берлине на заседании Физиологического общества с сенсационной лекцией о возбудителе туберкулеза – микобактерии </w:t>
      </w:r>
      <w:bookmarkStart w:id="0" w:name="_GoBack"/>
      <w:bookmarkEnd w:id="0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туберкулеза (палочка Коха) - «</w:t>
      </w:r>
      <w:proofErr w:type="spellStart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Die</w:t>
      </w:r>
      <w:proofErr w:type="spellEnd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 </w:t>
      </w:r>
      <w:proofErr w:type="spellStart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Aetiologie</w:t>
      </w:r>
      <w:proofErr w:type="spellEnd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 </w:t>
      </w:r>
      <w:proofErr w:type="spellStart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der</w:t>
      </w:r>
      <w:proofErr w:type="spellEnd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 </w:t>
      </w:r>
      <w:proofErr w:type="spellStart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Tuberkulose</w:t>
      </w:r>
      <w:proofErr w:type="spellEnd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» </w:t>
      </w:r>
    </w:p>
    <w:p w:rsidR="0025575C" w:rsidRPr="00F13E18" w:rsidRDefault="00F13E18" w:rsidP="00F13E18">
      <w:pPr>
        <w:spacing w:after="0"/>
        <w:ind w:left="720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- </w:t>
      </w:r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лекция была опубликована 10 апреля 1882 года в «</w:t>
      </w:r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  <w:lang w:val="de-CH"/>
        </w:rPr>
        <w:t xml:space="preserve">Berliner Klinische </w:t>
      </w:r>
      <w:proofErr w:type="spellStart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  <w:lang w:val="de-CH"/>
        </w:rPr>
        <w:t>Wochenchrift</w:t>
      </w:r>
      <w:proofErr w:type="spellEnd"/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>»</w:t>
      </w:r>
    </w:p>
    <w:p w:rsidR="0025575C" w:rsidRPr="00F13E18" w:rsidRDefault="00F13E18" w:rsidP="00F13E18">
      <w:pPr>
        <w:spacing w:after="0"/>
        <w:ind w:left="720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- </w:t>
      </w:r>
      <w:r w:rsidR="00A15E5A" w:rsidRPr="00F13E18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  <w:t xml:space="preserve">в 1905 году за работы по туберкулезу Роберт Кох был удостоен Нобелевской премии </w:t>
      </w:r>
    </w:p>
    <w:p w:rsidR="00F13E18" w:rsidRDefault="00F13E18" w:rsidP="00F13E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40"/>
        </w:rPr>
      </w:pPr>
    </w:p>
    <w:p w:rsidR="00F13E18" w:rsidRPr="001A416B" w:rsidRDefault="001A416B" w:rsidP="00F13E1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40"/>
        </w:rPr>
      </w:pPr>
      <w:r w:rsidRPr="001A416B">
        <w:rPr>
          <w:rFonts w:ascii="Times New Roman" w:hAnsi="Times New Roman" w:cs="Times New Roman"/>
          <w:b/>
          <w:bCs/>
          <w:i/>
          <w:iCs/>
          <w:color w:val="FF0000"/>
          <w:sz w:val="32"/>
          <w:szCs w:val="40"/>
        </w:rPr>
        <w:t>УГРОЗЫ И РИСКИ РАСПРОСТРАНЕНИЯ ТУБЕРКУЛЕЗА</w:t>
      </w:r>
    </w:p>
    <w:p w:rsidR="0025575C" w:rsidRPr="00052A2B" w:rsidRDefault="00A15E5A" w:rsidP="001A416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40"/>
        </w:rPr>
      </w:pPr>
      <w:r w:rsidRPr="00052A2B">
        <w:rPr>
          <w:rFonts w:ascii="Times New Roman" w:hAnsi="Times New Roman" w:cs="Times New Roman"/>
          <w:bCs/>
          <w:iCs/>
          <w:sz w:val="28"/>
          <w:szCs w:val="40"/>
        </w:rPr>
        <w:t>Социально-экономические: Численность групп социального риска в условиях недостаточной доступности для них системы здравоохранения</w:t>
      </w:r>
      <w:r w:rsidR="00052A2B" w:rsidRPr="00052A2B">
        <w:rPr>
          <w:rFonts w:ascii="Times New Roman" w:hAnsi="Times New Roman" w:cs="Times New Roman"/>
          <w:bCs/>
          <w:iCs/>
          <w:sz w:val="28"/>
          <w:szCs w:val="40"/>
        </w:rPr>
        <w:t>;</w:t>
      </w:r>
      <w:r w:rsidR="001A416B" w:rsidRPr="00052A2B">
        <w:rPr>
          <w:rFonts w:ascii="Times New Roman" w:hAnsi="Times New Roman" w:cs="Times New Roman"/>
          <w:bCs/>
          <w:iCs/>
          <w:sz w:val="28"/>
          <w:szCs w:val="40"/>
        </w:rPr>
        <w:t xml:space="preserve"> </w:t>
      </w:r>
      <w:r w:rsidRPr="00052A2B">
        <w:rPr>
          <w:rFonts w:ascii="Times New Roman" w:hAnsi="Times New Roman" w:cs="Times New Roman"/>
          <w:bCs/>
          <w:iCs/>
          <w:sz w:val="28"/>
          <w:szCs w:val="40"/>
        </w:rPr>
        <w:t xml:space="preserve">Граждане с низкими доходами, лица  БОМЖ, мигранты </w:t>
      </w:r>
    </w:p>
    <w:p w:rsidR="0025575C" w:rsidRPr="00052A2B" w:rsidRDefault="00A15E5A" w:rsidP="00052A2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40"/>
        </w:rPr>
      </w:pPr>
      <w:r w:rsidRPr="00052A2B">
        <w:rPr>
          <w:rFonts w:ascii="Times New Roman" w:hAnsi="Times New Roman" w:cs="Times New Roman"/>
          <w:bCs/>
          <w:iCs/>
          <w:sz w:val="28"/>
          <w:szCs w:val="40"/>
        </w:rPr>
        <w:t>Общемедицинские: Дальнейший рост доли высоко восприимчивых к туберкулезу контингентов</w:t>
      </w:r>
      <w:r w:rsidR="00052A2B" w:rsidRPr="00052A2B">
        <w:rPr>
          <w:rFonts w:ascii="Times New Roman" w:hAnsi="Times New Roman" w:cs="Times New Roman"/>
          <w:bCs/>
          <w:iCs/>
          <w:sz w:val="28"/>
          <w:szCs w:val="40"/>
        </w:rPr>
        <w:t xml:space="preserve">; </w:t>
      </w:r>
      <w:r w:rsidRPr="00052A2B">
        <w:rPr>
          <w:rFonts w:ascii="Times New Roman" w:hAnsi="Times New Roman" w:cs="Times New Roman"/>
          <w:bCs/>
          <w:iCs/>
          <w:sz w:val="28"/>
          <w:szCs w:val="40"/>
        </w:rPr>
        <w:t>Рост распространенности ВИЧ-инфекции, ятрогенных иммунодефицитов</w:t>
      </w:r>
    </w:p>
    <w:p w:rsidR="001A416B" w:rsidRPr="00052A2B" w:rsidRDefault="001A416B" w:rsidP="00052A2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40"/>
        </w:rPr>
      </w:pPr>
      <w:r w:rsidRPr="00052A2B">
        <w:rPr>
          <w:rFonts w:ascii="Times New Roman" w:hAnsi="Times New Roman" w:cs="Times New Roman"/>
          <w:bCs/>
          <w:iCs/>
          <w:sz w:val="28"/>
          <w:szCs w:val="40"/>
        </w:rPr>
        <w:t>Фтизиатрические: Высокий уровень лекарственной устойчивости возбудителя, распространение МЛУ, ШЛУ ТБ</w:t>
      </w:r>
      <w:r w:rsidR="00052A2B" w:rsidRPr="00052A2B">
        <w:rPr>
          <w:rFonts w:ascii="Times New Roman" w:hAnsi="Times New Roman" w:cs="Times New Roman"/>
          <w:bCs/>
          <w:iCs/>
          <w:sz w:val="28"/>
          <w:szCs w:val="40"/>
        </w:rPr>
        <w:t>.</w:t>
      </w:r>
    </w:p>
    <w:p w:rsidR="00052A2B" w:rsidRDefault="00052A2B" w:rsidP="00052A2B">
      <w:pPr>
        <w:ind w:left="720"/>
        <w:rPr>
          <w:rFonts w:ascii="Times New Roman" w:hAnsi="Times New Roman" w:cs="Times New Roman"/>
          <w:bCs/>
          <w:iCs/>
          <w:sz w:val="28"/>
          <w:szCs w:val="40"/>
        </w:rPr>
      </w:pPr>
    </w:p>
    <w:p w:rsidR="0025575C" w:rsidRPr="00052A2B" w:rsidRDefault="00A15E5A" w:rsidP="00052A2B">
      <w:pPr>
        <w:ind w:firstLine="502"/>
        <w:jc w:val="both"/>
        <w:rPr>
          <w:rFonts w:ascii="Times New Roman" w:hAnsi="Times New Roman" w:cs="Times New Roman"/>
          <w:bCs/>
          <w:iCs/>
          <w:color w:val="FF0000"/>
          <w:sz w:val="28"/>
          <w:szCs w:val="40"/>
        </w:rPr>
      </w:pPr>
      <w:r w:rsidRPr="00052A2B">
        <w:rPr>
          <w:rFonts w:ascii="Times New Roman" w:hAnsi="Times New Roman" w:cs="Times New Roman"/>
          <w:bCs/>
          <w:iCs/>
          <w:sz w:val="28"/>
          <w:szCs w:val="40"/>
        </w:rPr>
        <w:t xml:space="preserve">Существует </w:t>
      </w:r>
      <w:proofErr w:type="gramStart"/>
      <w:r w:rsidRPr="00052A2B">
        <w:rPr>
          <w:rFonts w:ascii="Times New Roman" w:hAnsi="Times New Roman" w:cs="Times New Roman"/>
          <w:bCs/>
          <w:iCs/>
          <w:sz w:val="28"/>
          <w:szCs w:val="40"/>
        </w:rPr>
        <w:t>расхожее</w:t>
      </w:r>
      <w:proofErr w:type="gramEnd"/>
      <w:r w:rsidRPr="00052A2B">
        <w:rPr>
          <w:rFonts w:ascii="Times New Roman" w:hAnsi="Times New Roman" w:cs="Times New Roman"/>
          <w:bCs/>
          <w:iCs/>
          <w:sz w:val="28"/>
          <w:szCs w:val="40"/>
        </w:rPr>
        <w:t xml:space="preserve"> мнение, что туберкулез — болезнь бедных и нищих. Однако не мешает знать, что из-за неблагоприятной эпидемиологической обстановки и в России и во всем мире, </w:t>
      </w:r>
      <w:r w:rsidRPr="00052A2B">
        <w:rPr>
          <w:rFonts w:ascii="Times New Roman" w:hAnsi="Times New Roman" w:cs="Times New Roman"/>
          <w:bCs/>
          <w:iCs/>
          <w:color w:val="FF0000"/>
          <w:sz w:val="28"/>
          <w:szCs w:val="40"/>
        </w:rPr>
        <w:t>эта болезнь угрожает любому человеку, независимо от счета в банке.</w:t>
      </w:r>
    </w:p>
    <w:p w:rsidR="0025575C" w:rsidRPr="00052A2B" w:rsidRDefault="00052A2B" w:rsidP="00052A2B">
      <w:pPr>
        <w:spacing w:after="0"/>
        <w:ind w:firstLine="502"/>
        <w:jc w:val="center"/>
        <w:rPr>
          <w:rFonts w:ascii="Times New Roman" w:hAnsi="Times New Roman" w:cs="Times New Roman"/>
          <w:bCs/>
          <w:iCs/>
          <w:color w:val="FF0000"/>
          <w:sz w:val="32"/>
          <w:szCs w:val="40"/>
        </w:rPr>
      </w:pPr>
      <w:r>
        <w:rPr>
          <w:rFonts w:ascii="Times New Roman" w:hAnsi="Times New Roman" w:cs="Times New Roman"/>
          <w:bCs/>
          <w:iCs/>
          <w:noProof/>
          <w:color w:val="FF0000"/>
          <w:sz w:val="32"/>
          <w:szCs w:val="4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805180</wp:posOffset>
            </wp:positionV>
            <wp:extent cx="2533650" cy="1495425"/>
            <wp:effectExtent l="19050" t="0" r="0" b="0"/>
            <wp:wrapThrough wrapText="bothSides">
              <wp:wrapPolygon edited="0">
                <wp:start x="-162" y="0"/>
                <wp:lineTo x="-162" y="21462"/>
                <wp:lineTo x="21600" y="21462"/>
                <wp:lineTo x="21600" y="0"/>
                <wp:lineTo x="-162" y="0"/>
              </wp:wrapPolygon>
            </wp:wrapThrough>
            <wp:docPr id="6" name="Рисунок 5" descr="http://www.lifeguide.com.ua/wp-content/uploads/2014/09/dobre-dobr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3" descr="http://www.lifeguide.com.ua/wp-content/uploads/2014/09/dobre-dobre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color w:val="FF0000"/>
          <w:sz w:val="32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805180</wp:posOffset>
            </wp:positionV>
            <wp:extent cx="2209800" cy="1552575"/>
            <wp:effectExtent l="19050" t="0" r="0" b="0"/>
            <wp:wrapThrough wrapText="bothSides">
              <wp:wrapPolygon edited="0">
                <wp:start x="-186" y="0"/>
                <wp:lineTo x="-186" y="21467"/>
                <wp:lineTo x="21600" y="21467"/>
                <wp:lineTo x="21600" y="0"/>
                <wp:lineTo x="-186" y="0"/>
              </wp:wrapPolygon>
            </wp:wrapThrough>
            <wp:docPr id="5" name="Рисунок 4" descr="https://previews.123rf.com/images/lisafx/lisafx1410/lisafx141000025/33134652-Businessman-coughing-from-the-flu-a-cold-or-other-illness--Stock-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details_preview_basket_img" descr="https://previews.123rf.com/images/lisafx/lisafx1410/lisafx141000025/33134652-Businessman-coughing-from-the-flu-a-cold-or-other-illness--Stock-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noProof/>
          <w:color w:val="FF0000"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805180</wp:posOffset>
            </wp:positionV>
            <wp:extent cx="2143125" cy="1600200"/>
            <wp:effectExtent l="19050" t="0" r="9525" b="0"/>
            <wp:wrapThrough wrapText="bothSides">
              <wp:wrapPolygon edited="0">
                <wp:start x="-192" y="0"/>
                <wp:lineTo x="-192" y="21343"/>
                <wp:lineTo x="21696" y="21343"/>
                <wp:lineTo x="21696" y="0"/>
                <wp:lineTo x="-192" y="0"/>
              </wp:wrapPolygon>
            </wp:wrapThrough>
            <wp:docPr id="4" name="Рисунок 3" descr="http://img-fotki.yandex.ru/get/3213/tapirr.150/0_2aab5_e388603b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Рисунок 2" descr="http://img-fotki.yandex.ru/get/3213/tapirr.150/0_2aab5_e388603b_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E5A" w:rsidRPr="00052A2B">
        <w:rPr>
          <w:rFonts w:ascii="Times New Roman" w:hAnsi="Times New Roman" w:cs="Times New Roman"/>
          <w:bCs/>
          <w:iCs/>
          <w:color w:val="FF0000"/>
          <w:sz w:val="32"/>
          <w:szCs w:val="40"/>
        </w:rPr>
        <w:t>Всемирная организация здравоохранени</w:t>
      </w:r>
      <w:proofErr w:type="gramStart"/>
      <w:r w:rsidR="00A15E5A" w:rsidRPr="00052A2B">
        <w:rPr>
          <w:rFonts w:ascii="Times New Roman" w:hAnsi="Times New Roman" w:cs="Times New Roman"/>
          <w:bCs/>
          <w:iCs/>
          <w:color w:val="FF0000"/>
          <w:sz w:val="32"/>
          <w:szCs w:val="40"/>
        </w:rPr>
        <w:t>я(</w:t>
      </w:r>
      <w:proofErr w:type="gramEnd"/>
      <w:r w:rsidR="00A15E5A" w:rsidRPr="00052A2B">
        <w:rPr>
          <w:rFonts w:ascii="Times New Roman" w:hAnsi="Times New Roman" w:cs="Times New Roman"/>
          <w:bCs/>
          <w:iCs/>
          <w:color w:val="FF0000"/>
          <w:sz w:val="32"/>
          <w:szCs w:val="40"/>
        </w:rPr>
        <w:t>ВОЗ) располагает данными о том, что каждый третий житель планеты инфицирован туберкулезом.</w:t>
      </w:r>
    </w:p>
    <w:p w:rsidR="00052A2B" w:rsidRPr="00052A2B" w:rsidRDefault="00052A2B" w:rsidP="008363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40"/>
        </w:rPr>
      </w:pPr>
      <w:r w:rsidRPr="00052A2B">
        <w:rPr>
          <w:rFonts w:ascii="Times New Roman" w:hAnsi="Times New Roman" w:cs="Times New Roman"/>
          <w:b/>
          <w:bCs/>
          <w:color w:val="FF0000"/>
          <w:sz w:val="32"/>
          <w:szCs w:val="40"/>
        </w:rPr>
        <w:t>ТУБЕРКУЛЕЗ ЛЕГКИХ</w:t>
      </w:r>
    </w:p>
    <w:p w:rsidR="008363C9" w:rsidRDefault="008363C9" w:rsidP="008363C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32"/>
          <w:szCs w:val="40"/>
        </w:rPr>
      </w:pPr>
      <w:r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052A2B">
        <w:rPr>
          <w:rFonts w:ascii="Times New Roman" w:hAnsi="Times New Roman" w:cs="Times New Roman"/>
          <w:bCs/>
          <w:sz w:val="32"/>
          <w:szCs w:val="40"/>
        </w:rPr>
        <w:t>Наиболее распространенная форма туберкулеза</w:t>
      </w:r>
      <w:r w:rsidR="00A15E5A" w:rsidRPr="00052A2B">
        <w:rPr>
          <w:rFonts w:ascii="Times New Roman" w:hAnsi="Times New Roman" w:cs="Times New Roman"/>
          <w:bCs/>
          <w:sz w:val="32"/>
          <w:szCs w:val="40"/>
          <w:lang w:val="fr-CH"/>
        </w:rPr>
        <w:t xml:space="preserve">, </w:t>
      </w:r>
      <w:r w:rsidR="00052A2B" w:rsidRPr="00052A2B">
        <w:rPr>
          <w:rFonts w:ascii="Times New Roman" w:hAnsi="Times New Roman" w:cs="Times New Roman"/>
          <w:bCs/>
          <w:sz w:val="32"/>
          <w:szCs w:val="40"/>
        </w:rPr>
        <w:t>поражающая легкие</w:t>
      </w:r>
    </w:p>
    <w:p w:rsidR="00052A2B" w:rsidRPr="008363C9" w:rsidRDefault="008363C9" w:rsidP="008363C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32"/>
          <w:szCs w:val="40"/>
        </w:rPr>
      </w:pPr>
      <w:r w:rsidRPr="008363C9">
        <w:rPr>
          <w:rFonts w:ascii="Times New Roman" w:hAnsi="Times New Roman" w:cs="Times New Roman"/>
          <w:sz w:val="32"/>
          <w:szCs w:val="40"/>
        </w:rPr>
        <w:t>-</w:t>
      </w:r>
      <w:r>
        <w:rPr>
          <w:rFonts w:ascii="Times New Roman" w:hAnsi="Times New Roman" w:cs="Times New Roman"/>
          <w:color w:val="FF0000"/>
          <w:sz w:val="32"/>
          <w:szCs w:val="40"/>
        </w:rPr>
        <w:t xml:space="preserve"> </w:t>
      </w:r>
      <w:r w:rsidR="00A15E5A" w:rsidRPr="00052A2B">
        <w:rPr>
          <w:rFonts w:ascii="Times New Roman" w:hAnsi="Times New Roman" w:cs="Times New Roman"/>
          <w:bCs/>
          <w:sz w:val="32"/>
          <w:szCs w:val="40"/>
        </w:rPr>
        <w:t xml:space="preserve">Главная причина заболеваемости и смертности, </w:t>
      </w:r>
      <w:proofErr w:type="gramStart"/>
      <w:r w:rsidR="00052A2B" w:rsidRPr="00052A2B">
        <w:rPr>
          <w:rFonts w:ascii="Times New Roman" w:hAnsi="Times New Roman" w:cs="Times New Roman"/>
          <w:bCs/>
          <w:sz w:val="32"/>
          <w:szCs w:val="40"/>
        </w:rPr>
        <w:t>связанных</w:t>
      </w:r>
      <w:proofErr w:type="gramEnd"/>
      <w:r w:rsidR="00052A2B" w:rsidRPr="00052A2B">
        <w:rPr>
          <w:rFonts w:ascii="Times New Roman" w:hAnsi="Times New Roman" w:cs="Times New Roman"/>
          <w:bCs/>
          <w:sz w:val="32"/>
          <w:szCs w:val="40"/>
        </w:rPr>
        <w:t xml:space="preserve"> с туберкулезом</w:t>
      </w:r>
    </w:p>
    <w:p w:rsidR="00052A2B" w:rsidRDefault="00052A2B" w:rsidP="008363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</w:rPr>
      </w:pPr>
      <w:r w:rsidRPr="00052A2B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</w:rPr>
        <w:t>Симптомы</w:t>
      </w:r>
      <w:r w:rsidRPr="00052A2B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val="fr-CH"/>
        </w:rPr>
        <w:t>:</w:t>
      </w:r>
    </w:p>
    <w:p w:rsidR="00052A2B" w:rsidRDefault="00052A2B" w:rsidP="008363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40"/>
        </w:rPr>
        <w:sectPr w:rsidR="00052A2B" w:rsidSect="00F13E1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5575C" w:rsidRPr="00D21D1F" w:rsidRDefault="00D21D1F" w:rsidP="008363C9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40"/>
          <w:u w:val="single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lastRenderedPageBreak/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 xml:space="preserve">Сухой или продуктивный кашель  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Боль в груди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Одышка</w:t>
      </w:r>
    </w:p>
    <w:p w:rsidR="00052A2B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Позднее вместе с мокротой</w:t>
      </w:r>
      <w:r w:rsidRPr="00D21D1F">
        <w:rPr>
          <w:rFonts w:ascii="Times New Roman" w:hAnsi="Times New Roman" w:cs="Times New Roman"/>
          <w:bCs/>
          <w:sz w:val="32"/>
          <w:szCs w:val="40"/>
          <w:lang w:val="fr-CH"/>
        </w:rPr>
        <w:t xml:space="preserve"> </w:t>
      </w:r>
      <w:r w:rsidRPr="00D21D1F">
        <w:rPr>
          <w:rFonts w:ascii="Times New Roman" w:hAnsi="Times New Roman" w:cs="Times New Roman"/>
          <w:bCs/>
          <w:sz w:val="32"/>
          <w:szCs w:val="40"/>
        </w:rPr>
        <w:t>откашливаются следы крови  (кровохарканье)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lastRenderedPageBreak/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Лихорадка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Ночная потливость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Потеря массы тела</w:t>
      </w:r>
    </w:p>
    <w:p w:rsidR="0025575C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  <w:lang w:val="fr-CH"/>
        </w:rPr>
        <w:t xml:space="preserve">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>Отсутствие аппетита</w:t>
      </w:r>
    </w:p>
    <w:p w:rsidR="00052A2B" w:rsidRPr="00D21D1F" w:rsidRDefault="00052A2B" w:rsidP="008363C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D21D1F">
        <w:rPr>
          <w:rFonts w:ascii="Times New Roman" w:hAnsi="Times New Roman" w:cs="Times New Roman"/>
          <w:bCs/>
          <w:sz w:val="32"/>
          <w:szCs w:val="40"/>
        </w:rPr>
        <w:t xml:space="preserve">- </w:t>
      </w:r>
      <w:r w:rsidR="00A15E5A" w:rsidRPr="00D21D1F">
        <w:rPr>
          <w:rFonts w:ascii="Times New Roman" w:hAnsi="Times New Roman" w:cs="Times New Roman"/>
          <w:bCs/>
          <w:sz w:val="32"/>
          <w:szCs w:val="40"/>
        </w:rPr>
        <w:t xml:space="preserve">Слабость или </w:t>
      </w:r>
      <w:r w:rsidRPr="00D21D1F">
        <w:rPr>
          <w:rFonts w:ascii="Times New Roman" w:hAnsi="Times New Roman" w:cs="Times New Roman"/>
          <w:bCs/>
          <w:sz w:val="32"/>
          <w:szCs w:val="40"/>
        </w:rPr>
        <w:t xml:space="preserve">утомляемость                    </w:t>
      </w:r>
    </w:p>
    <w:p w:rsidR="00052A2B" w:rsidRDefault="00052A2B" w:rsidP="00052A2B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40"/>
        </w:rPr>
        <w:sectPr w:rsidR="00052A2B" w:rsidSect="00052A2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21D1F" w:rsidRPr="008363C9" w:rsidRDefault="00D21D1F" w:rsidP="00D21D1F">
      <w:pPr>
        <w:spacing w:after="0"/>
        <w:jc w:val="center"/>
        <w:rPr>
          <w:rFonts w:ascii="Times New Roman" w:hAnsi="Times New Roman" w:cs="Times New Roman"/>
          <w:bCs/>
          <w:sz w:val="28"/>
          <w:szCs w:val="40"/>
        </w:rPr>
      </w:pPr>
      <w:r w:rsidRPr="008363C9">
        <w:rPr>
          <w:rFonts w:ascii="Times New Roman" w:hAnsi="Times New Roman" w:cs="Times New Roman"/>
          <w:bCs/>
          <w:sz w:val="28"/>
          <w:szCs w:val="40"/>
        </w:rPr>
        <w:lastRenderedPageBreak/>
        <w:t>Несвоевременное выявление заболевания</w:t>
      </w:r>
    </w:p>
    <w:p w:rsidR="00052A2B" w:rsidRP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Cs/>
          <w:noProof/>
          <w:sz w:val="28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1163320</wp:posOffset>
            </wp:positionV>
            <wp:extent cx="1981200" cy="2238375"/>
            <wp:effectExtent l="19050" t="0" r="0" b="0"/>
            <wp:wrapThrough wrapText="bothSides">
              <wp:wrapPolygon edited="0">
                <wp:start x="-208" y="0"/>
                <wp:lineTo x="-208" y="21508"/>
                <wp:lineTo x="21600" y="21508"/>
                <wp:lineTo x="21600" y="0"/>
                <wp:lineTo x="-208" y="0"/>
              </wp:wrapPolygon>
            </wp:wrapThrough>
            <wp:docPr id="7" name="Рисунок 6" descr="http://www.telzir.ru/wp-content/uploads/2016/03/1-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Содержимое 6" descr="http://www.telzir.ru/wp-content/uploads/2016/03/1-41.jpg"/>
                    <pic:cNvPicPr>
                      <a:picLocks noGr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21D1F" w:rsidRPr="008363C9">
        <w:rPr>
          <w:rFonts w:ascii="Times New Roman" w:hAnsi="Times New Roman" w:cs="Times New Roman"/>
          <w:bCs/>
          <w:sz w:val="28"/>
          <w:szCs w:val="40"/>
        </w:rPr>
        <w:t>На фото</w:t>
      </w:r>
      <w:r w:rsidR="00D21D1F" w:rsidRPr="008363C9">
        <w:rPr>
          <w:rFonts w:ascii="Times New Roman" w:hAnsi="Times New Roman" w:cs="Times New Roman" w:hint="eastAsia"/>
          <w:sz w:val="28"/>
          <w:szCs w:val="40"/>
        </w:rPr>
        <w:t xml:space="preserve">: </w:t>
      </w:r>
      <w:r w:rsidR="00D21D1F" w:rsidRPr="008363C9">
        <w:rPr>
          <w:rFonts w:ascii="Times New Roman" w:hAnsi="Times New Roman" w:cs="Times New Roman"/>
          <w:bCs/>
          <w:sz w:val="28"/>
          <w:szCs w:val="40"/>
        </w:rPr>
        <w:t xml:space="preserve">Поражены обширные участки органа с наличием очагов разрушения ткани легких и массивным </w:t>
      </w:r>
      <w:proofErr w:type="spellStart"/>
      <w:r w:rsidR="00D21D1F" w:rsidRPr="008363C9">
        <w:rPr>
          <w:rFonts w:ascii="Times New Roman" w:hAnsi="Times New Roman" w:cs="Times New Roman"/>
          <w:bCs/>
          <w:sz w:val="28"/>
          <w:szCs w:val="40"/>
        </w:rPr>
        <w:t>бацилловыделением</w:t>
      </w:r>
      <w:proofErr w:type="spellEnd"/>
      <w:r w:rsidR="00D21D1F" w:rsidRPr="008363C9">
        <w:rPr>
          <w:rFonts w:ascii="Times New Roman" w:hAnsi="Times New Roman" w:cs="Times New Roman"/>
          <w:bCs/>
          <w:sz w:val="28"/>
          <w:szCs w:val="40"/>
        </w:rPr>
        <w:t xml:space="preserve">. Такой туберкулез  излечить тяжело, а подчас и невозможно. </w:t>
      </w:r>
      <w:r w:rsidR="00D21D1F" w:rsidRPr="008363C9">
        <w:rPr>
          <w:rFonts w:ascii="Times New Roman" w:hAnsi="Times New Roman" w:cs="Times New Roman"/>
          <w:bCs/>
          <w:sz w:val="28"/>
          <w:szCs w:val="40"/>
        </w:rPr>
        <w:br/>
        <w:t>Такие больные являются особо опасными для окружающих</w:t>
      </w:r>
      <w:r w:rsidR="00D21D1F" w:rsidRPr="008363C9">
        <w:rPr>
          <w:rFonts w:ascii="Times New Roman" w:hAnsi="Times New Roman" w:cs="Times New Roman" w:hint="eastAsia"/>
          <w:sz w:val="28"/>
          <w:szCs w:val="40"/>
        </w:rPr>
        <w:t>.</w:t>
      </w: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  <w:r>
        <w:rPr>
          <w:rFonts w:ascii="Times New Roman" w:hAnsi="Times New Roman" w:cs="Times New Roman"/>
          <w:bCs/>
          <w:noProof/>
          <w:sz w:val="32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1905</wp:posOffset>
            </wp:positionV>
            <wp:extent cx="1981200" cy="2200275"/>
            <wp:effectExtent l="19050" t="0" r="0" b="0"/>
            <wp:wrapThrough wrapText="bothSides">
              <wp:wrapPolygon edited="0">
                <wp:start x="-208" y="0"/>
                <wp:lineTo x="-208" y="21506"/>
                <wp:lineTo x="21600" y="21506"/>
                <wp:lineTo x="21600" y="0"/>
                <wp:lineTo x="-208" y="0"/>
              </wp:wrapPolygon>
            </wp:wrapThrough>
            <wp:docPr id="8" name="Рисунок 7" descr="https://im2-tub-ru.yandex.net/i?id=e9cc849ffc69393065493b2f92913dcf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Содержимое 7" descr="https://im2-tub-ru.yandex.net/i?id=e9cc849ffc69393065493b2f92913dcf-l&amp;n=13"/>
                    <pic:cNvPicPr>
                      <a:picLocks noGr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Default="008363C9" w:rsidP="00D21D1F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8363C9" w:rsidRPr="008363C9" w:rsidRDefault="008363C9" w:rsidP="008363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40"/>
        </w:rPr>
      </w:pPr>
      <w:r w:rsidRPr="008363C9">
        <w:rPr>
          <w:rFonts w:ascii="Times New Roman" w:hAnsi="Times New Roman" w:cs="Times New Roman"/>
          <w:b/>
          <w:bCs/>
          <w:color w:val="FF0000"/>
          <w:sz w:val="32"/>
          <w:szCs w:val="40"/>
        </w:rPr>
        <w:t>Как защитить себя от заражения туберкулезом</w:t>
      </w:r>
    </w:p>
    <w:p w:rsidR="008363C9" w:rsidRDefault="008363C9" w:rsidP="008363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</w:p>
    <w:p w:rsidR="0025575C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lastRenderedPageBreak/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Избегайте всего, что может ослабить защитные силы Вашего организма. Берегите свое здоровье. </w:t>
      </w:r>
    </w:p>
    <w:p w:rsidR="0025575C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Соблюдайте режим труда, отдыха, правильно и полноценно питайтесь. </w:t>
      </w:r>
    </w:p>
    <w:p w:rsidR="0025575C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Регулярно занимайтесь спортом. Больше находитесь на свежем воздухе, ходите в походы. </w:t>
      </w:r>
    </w:p>
    <w:p w:rsidR="0025575C" w:rsidRPr="008363C9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Чаще проветривайте помещения, где находитесь (класс, квартира и др.), чаще проводите влажную уборку помещений. </w:t>
      </w:r>
    </w:p>
    <w:p w:rsidR="008363C9" w:rsidRPr="008363C9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</w:p>
    <w:p w:rsidR="008363C9" w:rsidRPr="008363C9" w:rsidRDefault="008363C9" w:rsidP="008363C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40"/>
        </w:rPr>
      </w:pPr>
      <w:r w:rsidRPr="008363C9">
        <w:rPr>
          <w:rFonts w:ascii="Times New Roman" w:hAnsi="Times New Roman" w:cs="Times New Roman"/>
          <w:b/>
          <w:bCs/>
          <w:color w:val="FF0000"/>
          <w:sz w:val="32"/>
          <w:szCs w:val="40"/>
        </w:rPr>
        <w:t>Как защитить себя от заражения туберкулезом</w:t>
      </w:r>
    </w:p>
    <w:p w:rsidR="0025575C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Откажитесь от вредных привычек: не курите, не позволяйте курить другим в Вашем окружении. Не злоупотребляйте алкоголем, не принимайте наркотики, курительные смеси (</w:t>
      </w:r>
      <w:proofErr w:type="spellStart"/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  <w:u w:val="single"/>
        </w:rPr>
        <w:t>спайсы</w:t>
      </w:r>
      <w:proofErr w:type="spellEnd"/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  <w:u w:val="single"/>
        </w:rPr>
        <w:t>)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!!! </w:t>
      </w:r>
    </w:p>
    <w:p w:rsidR="0025575C" w:rsidRPr="008363C9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Пользуйтесь индивидуальной посудой и средствами гигиены. Обязательно соблюдайте личную гигиену (мытье рук после возвращения с улицы, из транспорта, из туалета и перед едой). </w:t>
      </w:r>
    </w:p>
    <w:p w:rsidR="008363C9" w:rsidRPr="008363C9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</w:p>
    <w:p w:rsidR="008363C9" w:rsidRPr="008363C9" w:rsidRDefault="008363C9" w:rsidP="008363C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36"/>
          <w:szCs w:val="40"/>
        </w:rPr>
      </w:pPr>
      <w:r w:rsidRPr="008363C9">
        <w:rPr>
          <w:rFonts w:ascii="Times New Roman" w:hAnsi="Times New Roman" w:cs="Times New Roman"/>
          <w:b/>
          <w:bCs/>
          <w:color w:val="FF0000"/>
          <w:sz w:val="36"/>
          <w:szCs w:val="40"/>
        </w:rPr>
        <w:t>Флюорографический  осмотр проводится 1 раз в год!</w:t>
      </w:r>
    </w:p>
    <w:p w:rsidR="008363C9" w:rsidRDefault="008363C9" w:rsidP="008363C9">
      <w:pPr>
        <w:spacing w:after="0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25575C" w:rsidRPr="008363C9" w:rsidRDefault="008363C9" w:rsidP="00836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40"/>
        </w:rPr>
      </w:pPr>
      <w:r w:rsidRPr="008363C9">
        <w:rPr>
          <w:rFonts w:ascii="Times New Roman" w:hAnsi="Times New Roman" w:cs="Times New Roman"/>
          <w:bCs/>
          <w:sz w:val="28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Cs/>
          <w:sz w:val="28"/>
          <w:szCs w:val="40"/>
        </w:rPr>
        <w:t>Своевременное выявление туберкулеза позволит излечить больного в кратчайшие сроки с минимальным ущербом для здоровья больного.</w:t>
      </w:r>
    </w:p>
    <w:p w:rsidR="0025575C" w:rsidRPr="008363C9" w:rsidRDefault="008363C9" w:rsidP="00836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40"/>
        </w:rPr>
      </w:pPr>
      <w:r w:rsidRPr="008363C9">
        <w:rPr>
          <w:rFonts w:ascii="Times New Roman" w:hAnsi="Times New Roman" w:cs="Times New Roman"/>
          <w:bCs/>
          <w:sz w:val="28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Cs/>
          <w:sz w:val="28"/>
          <w:szCs w:val="40"/>
        </w:rPr>
        <w:t>Преимуществом выявления туберкулеза легких при профилактической флюорографии является выявление малых, ограниченных форм протекающих без выраженных клинических проявлений</w:t>
      </w:r>
    </w:p>
    <w:p w:rsidR="008363C9" w:rsidRPr="008363C9" w:rsidRDefault="008363C9" w:rsidP="00836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40"/>
        </w:rPr>
      </w:pPr>
      <w:r w:rsidRPr="008363C9">
        <w:rPr>
          <w:rFonts w:ascii="Times New Roman" w:hAnsi="Times New Roman" w:cs="Times New Roman"/>
          <w:bCs/>
          <w:sz w:val="28"/>
          <w:szCs w:val="40"/>
        </w:rPr>
        <w:t xml:space="preserve">- </w:t>
      </w:r>
      <w:r w:rsidR="00A15E5A" w:rsidRPr="008363C9">
        <w:rPr>
          <w:rFonts w:ascii="Times New Roman" w:hAnsi="Times New Roman" w:cs="Times New Roman"/>
          <w:bCs/>
          <w:sz w:val="28"/>
          <w:szCs w:val="40"/>
        </w:rPr>
        <w:t xml:space="preserve">Выявление туберкулеза легких с деструкцией (распадом) легочной ткани значительно меньше по сравнению с  </w:t>
      </w:r>
      <w:proofErr w:type="gramStart"/>
      <w:r w:rsidR="00A15E5A" w:rsidRPr="008363C9">
        <w:rPr>
          <w:rFonts w:ascii="Times New Roman" w:hAnsi="Times New Roman" w:cs="Times New Roman"/>
          <w:bCs/>
          <w:sz w:val="28"/>
          <w:szCs w:val="40"/>
        </w:rPr>
        <w:t>выявленными</w:t>
      </w:r>
      <w:proofErr w:type="gramEnd"/>
      <w:r w:rsidR="00A15E5A" w:rsidRPr="008363C9">
        <w:rPr>
          <w:rFonts w:ascii="Times New Roman" w:hAnsi="Times New Roman" w:cs="Times New Roman"/>
          <w:bCs/>
          <w:sz w:val="28"/>
          <w:szCs w:val="40"/>
        </w:rPr>
        <w:br/>
        <w:t>по обращению с жалобам</w:t>
      </w:r>
    </w:p>
    <w:p w:rsidR="0025575C" w:rsidRPr="008363C9" w:rsidRDefault="008363C9" w:rsidP="008363C9">
      <w:pPr>
        <w:spacing w:after="0" w:line="240" w:lineRule="auto"/>
        <w:rPr>
          <w:rFonts w:ascii="Times New Roman" w:hAnsi="Times New Roman" w:cs="Times New Roman"/>
          <w:bCs/>
          <w:sz w:val="28"/>
          <w:szCs w:val="40"/>
        </w:rPr>
      </w:pPr>
      <w:proofErr w:type="gramStart"/>
      <w:r w:rsidRPr="008363C9">
        <w:rPr>
          <w:rFonts w:ascii="Times New Roman" w:hAnsi="Times New Roman" w:cs="Times New Roman"/>
          <w:bCs/>
          <w:sz w:val="28"/>
          <w:szCs w:val="40"/>
        </w:rPr>
        <w:t xml:space="preserve">- Выявление туберкулеза легких с </w:t>
      </w:r>
      <w:proofErr w:type="spellStart"/>
      <w:r w:rsidRPr="008363C9">
        <w:rPr>
          <w:rFonts w:ascii="Times New Roman" w:hAnsi="Times New Roman" w:cs="Times New Roman"/>
          <w:bCs/>
          <w:sz w:val="28"/>
          <w:szCs w:val="40"/>
        </w:rPr>
        <w:t>бактериовыделением</w:t>
      </w:r>
      <w:proofErr w:type="spellEnd"/>
      <w:r w:rsidRPr="008363C9">
        <w:rPr>
          <w:rFonts w:ascii="Times New Roman" w:hAnsi="Times New Roman" w:cs="Times New Roman"/>
          <w:bCs/>
          <w:sz w:val="28"/>
          <w:szCs w:val="40"/>
        </w:rPr>
        <w:t xml:space="preserve"> значительно меньше по сравнению с  выявленными </w:t>
      </w:r>
      <w:r w:rsidR="00A15E5A" w:rsidRPr="008363C9">
        <w:rPr>
          <w:rFonts w:ascii="Times New Roman" w:hAnsi="Times New Roman" w:cs="Times New Roman"/>
          <w:bCs/>
          <w:sz w:val="28"/>
          <w:szCs w:val="40"/>
        </w:rPr>
        <w:t>по обращению с жалобами</w:t>
      </w:r>
      <w:proofErr w:type="gramEnd"/>
    </w:p>
    <w:p w:rsidR="008363C9" w:rsidRPr="008363C9" w:rsidRDefault="008363C9" w:rsidP="008363C9">
      <w:pPr>
        <w:spacing w:after="0"/>
        <w:jc w:val="both"/>
        <w:rPr>
          <w:rFonts w:ascii="Times New Roman" w:hAnsi="Times New Roman" w:cs="Times New Roman"/>
          <w:bCs/>
          <w:sz w:val="32"/>
          <w:szCs w:val="40"/>
        </w:rPr>
      </w:pPr>
    </w:p>
    <w:p w:rsidR="00B14245" w:rsidRPr="00B14245" w:rsidRDefault="00B14245" w:rsidP="00B14245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FF0000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40"/>
        </w:rPr>
        <w:t>ВАЖНО ПОМНИТЬ!</w:t>
      </w:r>
    </w:p>
    <w:p w:rsidR="00A15E5A" w:rsidRDefault="00A15E5A" w:rsidP="00A15E5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 w:rsidRPr="00B14245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Чтобы своевременно выявить туберкулез на ранней стадии необходимо ежегодно с 15 – летнего возраста проходить флюорографическое обследование, а при выявлении изменений пройти </w:t>
      </w:r>
      <w:proofErr w:type="spellStart"/>
      <w:r w:rsidRPr="00B14245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дообследование</w:t>
      </w:r>
      <w:proofErr w:type="spellEnd"/>
      <w:r w:rsidRPr="00B14245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>!</w:t>
      </w:r>
    </w:p>
    <w:p w:rsidR="008363C9" w:rsidRPr="008363C9" w:rsidRDefault="00A15E5A" w:rsidP="00A15E5A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 </w:t>
      </w:r>
      <w:r w:rsidRPr="00B14245">
        <w:rPr>
          <w:rFonts w:ascii="Times New Roman" w:hAnsi="Times New Roman" w:cs="Times New Roman"/>
          <w:b/>
          <w:bCs/>
          <w:color w:val="1F497D" w:themeColor="text2"/>
          <w:sz w:val="32"/>
          <w:szCs w:val="40"/>
        </w:rPr>
        <w:t xml:space="preserve"> </w:t>
      </w:r>
    </w:p>
    <w:sectPr w:rsidR="008363C9" w:rsidRPr="008363C9" w:rsidSect="00052A2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2CE"/>
    <w:multiLevelType w:val="hybridMultilevel"/>
    <w:tmpl w:val="0032BAC4"/>
    <w:lvl w:ilvl="0" w:tplc="96466D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21B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607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662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8B4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29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96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8F8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009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96583"/>
    <w:multiLevelType w:val="hybridMultilevel"/>
    <w:tmpl w:val="482042A4"/>
    <w:lvl w:ilvl="0" w:tplc="F96AE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2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4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4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41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0D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8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87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04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5A255D"/>
    <w:multiLevelType w:val="hybridMultilevel"/>
    <w:tmpl w:val="10DAFBA2"/>
    <w:lvl w:ilvl="0" w:tplc="2D0A3D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801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44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8A5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6F7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9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C5E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6C7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89F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82CC5"/>
    <w:multiLevelType w:val="hybridMultilevel"/>
    <w:tmpl w:val="8A64C524"/>
    <w:lvl w:ilvl="0" w:tplc="6A8CEE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625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46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8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C74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E7A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81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291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A38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974FB"/>
    <w:multiLevelType w:val="hybridMultilevel"/>
    <w:tmpl w:val="44F62876"/>
    <w:lvl w:ilvl="0" w:tplc="9462E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A1F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00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D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EB7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07B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4A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05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C24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278C"/>
    <w:multiLevelType w:val="hybridMultilevel"/>
    <w:tmpl w:val="BE8CB758"/>
    <w:lvl w:ilvl="0" w:tplc="290CF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E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81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2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C3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4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C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EA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0A5B9E"/>
    <w:multiLevelType w:val="hybridMultilevel"/>
    <w:tmpl w:val="FD3ED0E8"/>
    <w:lvl w:ilvl="0" w:tplc="CE262B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C6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A51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4E7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3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8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816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CB1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1128D"/>
    <w:multiLevelType w:val="hybridMultilevel"/>
    <w:tmpl w:val="BA5E3776"/>
    <w:lvl w:ilvl="0" w:tplc="F48EA8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402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72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C7F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8EF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EFE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C23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A2D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AC1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72802"/>
    <w:multiLevelType w:val="hybridMultilevel"/>
    <w:tmpl w:val="2AA45D12"/>
    <w:lvl w:ilvl="0" w:tplc="10D64B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2B4FA64">
      <w:start w:val="1061"/>
      <w:numFmt w:val="bullet"/>
      <w:lvlText w:val="n"/>
      <w:lvlJc w:val="left"/>
      <w:pPr>
        <w:tabs>
          <w:tab w:val="num" w:pos="1222"/>
        </w:tabs>
        <w:ind w:left="1222" w:hanging="360"/>
      </w:pPr>
      <w:rPr>
        <w:rFonts w:ascii="Monotype Sorts" w:hAnsi="Monotype Sorts" w:hint="default"/>
      </w:rPr>
    </w:lvl>
    <w:lvl w:ilvl="2" w:tplc="81A03AC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558281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BE204BD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B94877C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C3FAC5C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6AE9E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A8DEEE7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217967DF"/>
    <w:multiLevelType w:val="hybridMultilevel"/>
    <w:tmpl w:val="6818F1F6"/>
    <w:lvl w:ilvl="0" w:tplc="05BAF0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E8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F1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88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E2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65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E20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853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7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67412"/>
    <w:multiLevelType w:val="hybridMultilevel"/>
    <w:tmpl w:val="6C382042"/>
    <w:lvl w:ilvl="0" w:tplc="D84EE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6CF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AC5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6DA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5C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A7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603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8D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CAB0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36038"/>
    <w:multiLevelType w:val="hybridMultilevel"/>
    <w:tmpl w:val="27C645C2"/>
    <w:lvl w:ilvl="0" w:tplc="82BE5B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64C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6B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EA1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4E6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E1D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64E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A15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849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A5E60"/>
    <w:multiLevelType w:val="hybridMultilevel"/>
    <w:tmpl w:val="BE4E462C"/>
    <w:lvl w:ilvl="0" w:tplc="8CE221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49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2DC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298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01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E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04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20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175FC"/>
    <w:multiLevelType w:val="hybridMultilevel"/>
    <w:tmpl w:val="18FCC634"/>
    <w:lvl w:ilvl="0" w:tplc="6E6E00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E7D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05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CCA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468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43E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AA3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88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A05D1"/>
    <w:multiLevelType w:val="hybridMultilevel"/>
    <w:tmpl w:val="93D6F8A2"/>
    <w:lvl w:ilvl="0" w:tplc="1826E3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E8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ABC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24E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020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62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8DB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4B3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62E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474041"/>
    <w:multiLevelType w:val="hybridMultilevel"/>
    <w:tmpl w:val="862A9BAC"/>
    <w:lvl w:ilvl="0" w:tplc="9F7240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AC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3C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C6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9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CE5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28A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37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407DE2"/>
    <w:multiLevelType w:val="hybridMultilevel"/>
    <w:tmpl w:val="4FD07362"/>
    <w:lvl w:ilvl="0" w:tplc="16E0F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078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CC6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874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8AF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433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33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0D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16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18"/>
    <w:rsid w:val="00052A2B"/>
    <w:rsid w:val="001A416B"/>
    <w:rsid w:val="0025575C"/>
    <w:rsid w:val="008363C9"/>
    <w:rsid w:val="00A15E5A"/>
    <w:rsid w:val="00B14245"/>
    <w:rsid w:val="00B567C0"/>
    <w:rsid w:val="00D21D1F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18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8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6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8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08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22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73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39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8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897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916">
          <w:marLeft w:val="155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722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194">
          <w:marLeft w:val="155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2021-04-12T10:59:00Z</dcterms:created>
  <dcterms:modified xsi:type="dcterms:W3CDTF">2021-04-12T10:59:00Z</dcterms:modified>
</cp:coreProperties>
</file>